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DC78" w14:textId="77777777" w:rsidR="00443405" w:rsidRPr="00064233" w:rsidRDefault="00C640C1" w:rsidP="00CB5EE3">
      <w:pPr>
        <w:spacing w:before="0" w:after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64233">
        <w:rPr>
          <w:rFonts w:ascii="Times New Roman" w:hAnsi="Times New Roman" w:cs="Times New Roman"/>
          <w:b/>
          <w:sz w:val="22"/>
          <w:szCs w:val="22"/>
        </w:rPr>
        <w:t>Protokół rozbieżności</w:t>
      </w:r>
      <w:r w:rsidR="00664CF6" w:rsidRPr="00064233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8F87F95" w14:textId="1A846252" w:rsidR="00C640C1" w:rsidRPr="00064233" w:rsidRDefault="00C640C1" w:rsidP="00CB5EE3">
      <w:pPr>
        <w:spacing w:before="0" w:after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64233">
        <w:rPr>
          <w:rFonts w:ascii="Times New Roman" w:hAnsi="Times New Roman" w:cs="Times New Roman"/>
          <w:b/>
          <w:sz w:val="22"/>
          <w:szCs w:val="22"/>
        </w:rPr>
        <w:t xml:space="preserve">do projektu </w:t>
      </w:r>
      <w:r w:rsidR="00A17EF9" w:rsidRPr="00064233">
        <w:rPr>
          <w:rFonts w:ascii="Times New Roman" w:hAnsi="Times New Roman" w:cs="Times New Roman"/>
          <w:b/>
          <w:bCs/>
          <w:sz w:val="22"/>
          <w:szCs w:val="22"/>
        </w:rPr>
        <w:t>rozporządzenia Prezesa Rady Ministrów w sprawie danych przekazywanych w przypadku zaprzestania działalności przez przedsiębiorcę telekomunikacyjnego albo ogłoszenia jego upadłości (WPL PRM nr 57)</w:t>
      </w:r>
    </w:p>
    <w:p w14:paraId="604336AB" w14:textId="77777777" w:rsidR="00C640C1" w:rsidRPr="00443405" w:rsidRDefault="00C640C1" w:rsidP="001C551F">
      <w:pPr>
        <w:spacing w:before="120" w:after="120"/>
        <w:contextualSpacing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14060" w:type="dxa"/>
        <w:tblInd w:w="-173" w:type="dxa"/>
        <w:tblLayout w:type="fixed"/>
        <w:tblLook w:val="04A0" w:firstRow="1" w:lastRow="0" w:firstColumn="1" w:lastColumn="0" w:noHBand="0" w:noVBand="1"/>
      </w:tblPr>
      <w:tblGrid>
        <w:gridCol w:w="882"/>
        <w:gridCol w:w="1414"/>
        <w:gridCol w:w="1694"/>
        <w:gridCol w:w="5676"/>
        <w:gridCol w:w="4394"/>
      </w:tblGrid>
      <w:tr w:rsidR="00064233" w:rsidRPr="00384AF9" w14:paraId="7B02B5AC" w14:textId="77777777" w:rsidTr="002D7771">
        <w:trPr>
          <w:cantSplit/>
          <w:trHeight w:val="840"/>
        </w:trPr>
        <w:tc>
          <w:tcPr>
            <w:tcW w:w="882" w:type="dxa"/>
            <w:shd w:val="clear" w:color="auto" w:fill="D9D9D9" w:themeFill="background1" w:themeFillShade="D9"/>
            <w:vAlign w:val="center"/>
          </w:tcPr>
          <w:p w14:paraId="47DE64CA" w14:textId="77777777" w:rsidR="00064233" w:rsidRPr="00384AF9" w:rsidRDefault="00064233" w:rsidP="00333E7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9D6E1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39CD838F" w14:textId="5589201E" w:rsidR="00064233" w:rsidRPr="00384AF9" w:rsidRDefault="00064233" w:rsidP="00333E7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443405">
              <w:rPr>
                <w:rFonts w:ascii="Times New Roman" w:hAnsi="Times New Roman" w:cs="Times New Roman"/>
                <w:b/>
                <w:bCs/>
              </w:rPr>
              <w:t>Jednostka redakcyjna projektu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1C3CC730" w14:textId="77777777" w:rsidR="00064233" w:rsidRPr="00384AF9" w:rsidRDefault="00064233" w:rsidP="00333E7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9D6E13">
              <w:rPr>
                <w:rFonts w:ascii="Times New Roman" w:hAnsi="Times New Roman" w:cs="Times New Roman"/>
                <w:b/>
              </w:rPr>
              <w:t>Podmiot zgłaszający</w:t>
            </w:r>
            <w:r>
              <w:rPr>
                <w:rFonts w:ascii="Times New Roman" w:hAnsi="Times New Roman" w:cs="Times New Roman"/>
                <w:b/>
              </w:rPr>
              <w:t xml:space="preserve"> uwagę</w:t>
            </w:r>
          </w:p>
        </w:tc>
        <w:tc>
          <w:tcPr>
            <w:tcW w:w="5676" w:type="dxa"/>
            <w:shd w:val="clear" w:color="auto" w:fill="D9D9D9" w:themeFill="background1" w:themeFillShade="D9"/>
            <w:vAlign w:val="center"/>
          </w:tcPr>
          <w:p w14:paraId="62B245CA" w14:textId="77777777" w:rsidR="00064233" w:rsidRPr="00384AF9" w:rsidRDefault="00064233" w:rsidP="00333E7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9D6E13">
              <w:rPr>
                <w:rFonts w:ascii="Times New Roman" w:hAnsi="Times New Roman" w:cs="Times New Roman"/>
                <w:b/>
              </w:rPr>
              <w:t>Treść uwagi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C2C4FEA" w14:textId="77777777" w:rsidR="00064233" w:rsidRPr="00384AF9" w:rsidRDefault="00064233" w:rsidP="00333E7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9D6E13">
              <w:rPr>
                <w:rFonts w:ascii="Times New Roman" w:hAnsi="Times New Roman" w:cs="Times New Roman"/>
                <w:b/>
              </w:rPr>
              <w:t>Stanowisko Ministra Cyfryzacji</w:t>
            </w:r>
          </w:p>
        </w:tc>
      </w:tr>
    </w:tbl>
    <w:tbl>
      <w:tblPr>
        <w:tblW w:w="14063" w:type="dxa"/>
        <w:tblInd w:w="-171" w:type="dxa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75"/>
        <w:gridCol w:w="1415"/>
        <w:gridCol w:w="1704"/>
        <w:gridCol w:w="5670"/>
        <w:gridCol w:w="4399"/>
      </w:tblGrid>
      <w:tr w:rsidR="00A17EF9" w:rsidRPr="002D7771" w14:paraId="11931838" w14:textId="77777777" w:rsidTr="002D777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2838" w14:textId="77777777" w:rsidR="00A17EF9" w:rsidRPr="002D7771" w:rsidRDefault="00A17EF9" w:rsidP="002D7771">
            <w:pPr>
              <w:pStyle w:val="Akapitzlist"/>
              <w:numPr>
                <w:ilvl w:val="0"/>
                <w:numId w:val="1"/>
              </w:numPr>
              <w:tabs>
                <w:tab w:val="left" w:pos="416"/>
              </w:tabs>
              <w:snapToGrid w:val="0"/>
              <w:spacing w:beforeAutospacing="1" w:after="100" w:afterAutospacing="1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BE50" w14:textId="7E9B463D" w:rsidR="00A17EF9" w:rsidRPr="002D7771" w:rsidRDefault="00A17EF9" w:rsidP="002D7771">
            <w:pPr>
              <w:snapToGrid w:val="0"/>
              <w:spacing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7771">
              <w:rPr>
                <w:rFonts w:ascii="Times New Roman" w:hAnsi="Times New Roman" w:cs="Times New Roman"/>
                <w:sz w:val="22"/>
                <w:szCs w:val="22"/>
              </w:rPr>
              <w:t>§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853" w14:textId="0B11FE47" w:rsidR="00A17EF9" w:rsidRPr="002D7771" w:rsidRDefault="00A17EF9" w:rsidP="002D7771">
            <w:pPr>
              <w:spacing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D77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Minister - Członek Rady Ministrów Koordynator Służb Specjalnych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FF31" w14:textId="77777777" w:rsidR="00A17EF9" w:rsidRPr="002D7771" w:rsidRDefault="00A17EF9" w:rsidP="002D7771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D7771">
              <w:rPr>
                <w:rFonts w:ascii="Times New Roman" w:hAnsi="Times New Roman" w:cs="Times New Roman"/>
              </w:rPr>
              <w:t xml:space="preserve">Wątpliwości budzi brak w projekcie regulacji wskazującej na miejsce oraz sposób udostępniania danych, o których mowa w rozporządzeniu czyli danych przedsiębiorcy telekomunikacyjnego upadłego albo zaprzestającego działalności. </w:t>
            </w:r>
          </w:p>
          <w:p w14:paraId="6472C966" w14:textId="77777777" w:rsidR="00A17EF9" w:rsidRPr="002D7771" w:rsidRDefault="00A17EF9" w:rsidP="002D7771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D7771">
              <w:rPr>
                <w:rFonts w:ascii="Times New Roman" w:hAnsi="Times New Roman" w:cs="Times New Roman"/>
              </w:rPr>
              <w:t>Projekt rozporządzenia zawiera co prawda normę prawną regulującą sporządzenie protokołu z czynności udostępnienia, która daje pewne wskazówki co do sposobu udostępnienia ww. danych np. obowiązek wskazania rodzaju, liczby i pojemności informatycznych nośników danych, na których są udostępniane dane, wraz z podaniem liczby i wielkości plików zawartych na tych nośnikach. Niemniej jest to norma prawna określająca tylko wymogi konieczne do sporządzenia protokołu z czynności, brak jest natomiast normy prawnej wskazującej np. miejsce udostępnienia informacji.</w:t>
            </w:r>
          </w:p>
          <w:p w14:paraId="22A53CA7" w14:textId="77777777" w:rsidR="00A17EF9" w:rsidRPr="002D7771" w:rsidRDefault="00A17EF9" w:rsidP="002D7771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D7771">
              <w:rPr>
                <w:rFonts w:ascii="Times New Roman" w:hAnsi="Times New Roman" w:cs="Times New Roman"/>
              </w:rPr>
              <w:t>Wobec powyższego proponuję dodanie przed przepisem traktującym o protokole z udostępnienia danych nowego ustępu w brzmieniu:</w:t>
            </w:r>
          </w:p>
          <w:p w14:paraId="22926C55" w14:textId="38148A0A" w:rsidR="00A17EF9" w:rsidRPr="002D7771" w:rsidRDefault="00A17EF9" w:rsidP="002D7771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D7771">
              <w:rPr>
                <w:rFonts w:ascii="Times New Roman" w:hAnsi="Times New Roman" w:cs="Times New Roman"/>
                <w:i/>
                <w:iCs/>
              </w:rPr>
              <w:t>„4. Kopia danych</w:t>
            </w:r>
            <w:r w:rsidRPr="002D7771">
              <w:rPr>
                <w:rFonts w:ascii="Times New Roman" w:hAnsi="Times New Roman" w:cs="Times New Roman"/>
              </w:rPr>
              <w:t xml:space="preserve">, </w:t>
            </w:r>
            <w:r w:rsidRPr="002D7771">
              <w:rPr>
                <w:rFonts w:ascii="Times New Roman" w:hAnsi="Times New Roman" w:cs="Times New Roman"/>
                <w:i/>
                <w:iCs/>
              </w:rPr>
              <w:t xml:space="preserve">w zakresie określonym we wniosku, jest przekazywana </w:t>
            </w:r>
            <w:r w:rsidRPr="002D7771">
              <w:rPr>
                <w:rFonts w:ascii="Times New Roman" w:hAnsi="Times New Roman" w:cs="Times New Roman"/>
              </w:rPr>
              <w:t xml:space="preserve">w </w:t>
            </w:r>
            <w:r w:rsidRPr="002D7771">
              <w:rPr>
                <w:rFonts w:ascii="Times New Roman" w:hAnsi="Times New Roman" w:cs="Times New Roman"/>
                <w:i/>
                <w:iCs/>
              </w:rPr>
              <w:t xml:space="preserve">siedzibie UKE na informatycznym nośniku danych lub udostępniana z wykorzystaniem sieci telekomunikacyjnej, </w:t>
            </w:r>
            <w:r w:rsidRPr="002D7771">
              <w:rPr>
                <w:rFonts w:ascii="Times New Roman" w:hAnsi="Times New Roman" w:cs="Times New Roman"/>
              </w:rPr>
              <w:t xml:space="preserve">w </w:t>
            </w:r>
            <w:r w:rsidRPr="002D7771">
              <w:rPr>
                <w:rFonts w:ascii="Times New Roman" w:hAnsi="Times New Roman" w:cs="Times New Roman"/>
                <w:i/>
                <w:iCs/>
              </w:rPr>
              <w:t xml:space="preserve">formacie umożliwiającym jej odczyt za </w:t>
            </w:r>
            <w:r w:rsidRPr="002D7771">
              <w:rPr>
                <w:rFonts w:ascii="Times New Roman" w:hAnsi="Times New Roman" w:cs="Times New Roman"/>
                <w:i/>
                <w:iCs/>
              </w:rPr>
              <w:lastRenderedPageBreak/>
              <w:t>pomocą powszechnie dostępnych urządzeń informatycznych i oprogramowania.”.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0B87" w14:textId="77777777" w:rsidR="00A17EF9" w:rsidRPr="002D7771" w:rsidRDefault="00A17EF9" w:rsidP="002D7771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D7771">
              <w:rPr>
                <w:rFonts w:ascii="Times New Roman" w:hAnsi="Times New Roman" w:cs="Times New Roman"/>
                <w:b/>
                <w:bCs/>
              </w:rPr>
              <w:lastRenderedPageBreak/>
              <w:t>Uwaga nieuwzględniona</w:t>
            </w:r>
          </w:p>
          <w:p w14:paraId="2234177D" w14:textId="77777777" w:rsidR="002D7771" w:rsidRPr="002D7771" w:rsidRDefault="002D7771" w:rsidP="002D7771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D7771">
              <w:rPr>
                <w:rFonts w:ascii="Times New Roman" w:hAnsi="Times New Roman" w:cs="Times New Roman"/>
              </w:rPr>
              <w:t xml:space="preserve">Treść uwagi odnosząca się do braku w projekcie rozporządzenia przepisów regulujących miejsce i sposób udostępnienia danych oraz propozycja dodania do projektu rozporządzenia przepisu określającego miejsce i sposób udostępnienia danych wykracza poza upoważnienie ustawowe i nie może zostać uwzględniona. </w:t>
            </w:r>
          </w:p>
          <w:p w14:paraId="6652CD19" w14:textId="0F64696D" w:rsidR="00A17EF9" w:rsidRPr="008C1911" w:rsidRDefault="002D7771" w:rsidP="002D7771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D7771">
              <w:rPr>
                <w:rFonts w:ascii="Times New Roman" w:hAnsi="Times New Roman" w:cs="Times New Roman"/>
              </w:rPr>
              <w:t>Niemniej w przypadku podjęcia prac legislacyjnych nad zmianą przepisów PKE uwaga dotycząca upoważnienia ustawowego zostanie przeanalizowana i w przypadku potwierdzenia zasadności wprowadzenia zaproponowanych zmian w przepisach PKE zostanie przedstawiona stosowna propozycja nowelizacji.</w:t>
            </w:r>
          </w:p>
        </w:tc>
      </w:tr>
    </w:tbl>
    <w:p w14:paraId="46934986" w14:textId="77777777" w:rsidR="005F5DF7" w:rsidRPr="002D7771" w:rsidRDefault="005F5DF7" w:rsidP="002D7771">
      <w:pPr>
        <w:rPr>
          <w:rFonts w:ascii="Times New Roman" w:hAnsi="Times New Roman" w:cs="Times New Roman"/>
          <w:sz w:val="22"/>
          <w:szCs w:val="22"/>
        </w:rPr>
      </w:pPr>
    </w:p>
    <w:sectPr w:rsidR="005F5DF7" w:rsidRPr="002D7771" w:rsidSect="000E77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8260F"/>
    <w:multiLevelType w:val="hybridMultilevel"/>
    <w:tmpl w:val="104CADFE"/>
    <w:lvl w:ilvl="0" w:tplc="55A4D64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num w:numId="1" w16cid:durableId="1334840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C3"/>
    <w:rsid w:val="0000142D"/>
    <w:rsid w:val="00064233"/>
    <w:rsid w:val="000E776D"/>
    <w:rsid w:val="0012383B"/>
    <w:rsid w:val="00140632"/>
    <w:rsid w:val="001C551F"/>
    <w:rsid w:val="001F4E8A"/>
    <w:rsid w:val="002D7771"/>
    <w:rsid w:val="003139E9"/>
    <w:rsid w:val="00443405"/>
    <w:rsid w:val="004D2EDD"/>
    <w:rsid w:val="0051278E"/>
    <w:rsid w:val="00555D8C"/>
    <w:rsid w:val="005E00BA"/>
    <w:rsid w:val="005F5DF7"/>
    <w:rsid w:val="00630663"/>
    <w:rsid w:val="00664CF6"/>
    <w:rsid w:val="007874C3"/>
    <w:rsid w:val="007A257B"/>
    <w:rsid w:val="008217F9"/>
    <w:rsid w:val="00841696"/>
    <w:rsid w:val="00892151"/>
    <w:rsid w:val="0089451A"/>
    <w:rsid w:val="008C1911"/>
    <w:rsid w:val="00903377"/>
    <w:rsid w:val="00A17EF9"/>
    <w:rsid w:val="00AA65B2"/>
    <w:rsid w:val="00B37130"/>
    <w:rsid w:val="00B43FA0"/>
    <w:rsid w:val="00BE7978"/>
    <w:rsid w:val="00BF4D2B"/>
    <w:rsid w:val="00C640C1"/>
    <w:rsid w:val="00CB5EE3"/>
    <w:rsid w:val="00CD4F9C"/>
    <w:rsid w:val="00CF00AF"/>
    <w:rsid w:val="00D63AC1"/>
    <w:rsid w:val="00D96F66"/>
    <w:rsid w:val="00E96383"/>
    <w:rsid w:val="00F1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6DB"/>
  <w15:chartTrackingRefBased/>
  <w15:docId w15:val="{57AE28BB-F9A2-4E3B-8201-24FCCC51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0C1"/>
    <w:pPr>
      <w:spacing w:before="100" w:after="200" w:line="276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7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7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74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7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74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7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7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7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7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74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74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74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74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74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74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74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74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74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7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7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7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7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7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74C3"/>
    <w:rPr>
      <w:i/>
      <w:iCs/>
      <w:color w:val="404040" w:themeColor="text1" w:themeTint="BF"/>
    </w:rPr>
  </w:style>
  <w:style w:type="paragraph" w:styleId="Akapitzlist">
    <w:name w:val="List Paragraph"/>
    <w:aliases w:val="Dot pt,F5 List Paragraph,List Paragraph1,L1,Numerowanie"/>
    <w:basedOn w:val="Normalny"/>
    <w:link w:val="AkapitzlistZnak"/>
    <w:uiPriority w:val="34"/>
    <w:qFormat/>
    <w:rsid w:val="007874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74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74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74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74C3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aliases w:val="h Znak"/>
    <w:basedOn w:val="Domylnaczcionkaakapitu"/>
    <w:link w:val="Nagwek"/>
    <w:locked/>
    <w:rsid w:val="00C640C1"/>
  </w:style>
  <w:style w:type="paragraph" w:styleId="Nagwek">
    <w:name w:val="header"/>
    <w:aliases w:val="h"/>
    <w:basedOn w:val="Normalny"/>
    <w:link w:val="NagwekZnak"/>
    <w:unhideWhenUsed/>
    <w:rsid w:val="00C640C1"/>
    <w:pPr>
      <w:tabs>
        <w:tab w:val="center" w:pos="4536"/>
        <w:tab w:val="right" w:pos="9072"/>
      </w:tabs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640C1"/>
    <w:rPr>
      <w:rFonts w:eastAsiaTheme="minorEastAsia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Dot pt Znak,F5 List Paragraph Znak,List Paragraph1 Znak,L1 Znak,Numerowanie Znak"/>
    <w:link w:val="Akapitzlist"/>
    <w:uiPriority w:val="34"/>
    <w:locked/>
    <w:rsid w:val="00C640C1"/>
  </w:style>
  <w:style w:type="paragraph" w:customStyle="1" w:styleId="Dane4">
    <w:name w:val="Dane4"/>
    <w:basedOn w:val="Normalny"/>
    <w:link w:val="Dane4Znak"/>
    <w:qFormat/>
    <w:rsid w:val="00C640C1"/>
    <w:pPr>
      <w:spacing w:before="0" w:after="0"/>
    </w:pPr>
    <w:rPr>
      <w:rFonts w:ascii="Lato" w:eastAsiaTheme="minorHAnsi" w:hAnsi="Lato"/>
      <w:sz w:val="22"/>
      <w:szCs w:val="22"/>
      <w:lang w:eastAsia="en-US"/>
    </w:rPr>
  </w:style>
  <w:style w:type="character" w:customStyle="1" w:styleId="Dane4Znak">
    <w:name w:val="Dane4 Znak"/>
    <w:basedOn w:val="Domylnaczcionkaakapitu"/>
    <w:link w:val="Dane4"/>
    <w:rsid w:val="00C640C1"/>
    <w:rPr>
      <w:rFonts w:ascii="Lato" w:hAnsi="Lato"/>
      <w:kern w:val="0"/>
      <w14:ligatures w14:val="none"/>
    </w:rPr>
  </w:style>
  <w:style w:type="character" w:customStyle="1" w:styleId="ui-provider">
    <w:name w:val="ui-provider"/>
    <w:basedOn w:val="Domylnaczcionkaakapitu"/>
    <w:rsid w:val="00CD4F9C"/>
  </w:style>
  <w:style w:type="paragraph" w:styleId="Bezodstpw">
    <w:name w:val="No Spacing"/>
    <w:uiPriority w:val="1"/>
    <w:qFormat/>
    <w:rsid w:val="00A17EF9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rsid w:val="00A17EF9"/>
    <w:pPr>
      <w:spacing w:before="0"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7EF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7EF9"/>
    <w:rPr>
      <w:sz w:val="16"/>
      <w:szCs w:val="16"/>
    </w:rPr>
  </w:style>
  <w:style w:type="table" w:styleId="Tabela-Siatka">
    <w:name w:val="Table Grid"/>
    <w:basedOn w:val="Standardowy"/>
    <w:uiPriority w:val="39"/>
    <w:rsid w:val="00A17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17EF9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B43FA0"/>
    <w:pPr>
      <w:spacing w:after="0" w:line="240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3FA0"/>
    <w:pPr>
      <w:spacing w:before="100" w:after="20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3FA0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Choszczyk Łukasz</dc:creator>
  <cp:keywords/>
  <dc:description/>
  <cp:lastModifiedBy>Chmielecka Magdalena</cp:lastModifiedBy>
  <cp:revision>13</cp:revision>
  <dcterms:created xsi:type="dcterms:W3CDTF">2024-04-15T10:59:00Z</dcterms:created>
  <dcterms:modified xsi:type="dcterms:W3CDTF">2026-03-30T12:59:00Z</dcterms:modified>
</cp:coreProperties>
</file>